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59" w:rsidRPr="006F0F77" w:rsidRDefault="008F6A59" w:rsidP="00017B51">
      <w:pPr>
        <w:pStyle w:val="Title"/>
        <w:jc w:val="center"/>
        <w:rPr>
          <w:color w:val="548DD4" w:themeColor="text2" w:themeTint="99"/>
          <w:sz w:val="36"/>
          <w:szCs w:val="36"/>
        </w:rPr>
      </w:pPr>
      <w:r w:rsidRPr="006F0F77">
        <w:rPr>
          <w:color w:val="548DD4" w:themeColor="text2" w:themeTint="99"/>
          <w:sz w:val="36"/>
          <w:szCs w:val="36"/>
        </w:rPr>
        <w:t>1783 -1993</w:t>
      </w:r>
    </w:p>
    <w:p w:rsidR="002D2AEB" w:rsidRPr="006F0F77" w:rsidRDefault="008F6A59" w:rsidP="00017B51">
      <w:pPr>
        <w:pStyle w:val="Title"/>
        <w:jc w:val="center"/>
        <w:rPr>
          <w:color w:val="548DD4" w:themeColor="text2" w:themeTint="99"/>
          <w:sz w:val="36"/>
          <w:szCs w:val="36"/>
        </w:rPr>
      </w:pPr>
      <w:r w:rsidRPr="006F0F77">
        <w:rPr>
          <w:color w:val="548DD4" w:themeColor="text2" w:themeTint="99"/>
          <w:sz w:val="36"/>
          <w:szCs w:val="36"/>
        </w:rPr>
        <w:t>Motor Vessel -MISTAKE</w:t>
      </w:r>
    </w:p>
    <w:p w:rsidR="008F6A59" w:rsidRPr="006F0F77" w:rsidRDefault="008F6A59" w:rsidP="00017B51">
      <w:pPr>
        <w:pStyle w:val="Title"/>
        <w:jc w:val="center"/>
        <w:rPr>
          <w:color w:val="548DD4" w:themeColor="text2" w:themeTint="99"/>
          <w:sz w:val="36"/>
          <w:szCs w:val="36"/>
        </w:rPr>
      </w:pPr>
      <w:r w:rsidRPr="006F0F77">
        <w:rPr>
          <w:color w:val="548DD4" w:themeColor="text2" w:themeTint="99"/>
          <w:sz w:val="36"/>
          <w:szCs w:val="36"/>
        </w:rPr>
        <w:t>Recovers Galvez’s El Cazador (ship)</w:t>
      </w:r>
    </w:p>
    <w:p w:rsidR="006F0F77" w:rsidRDefault="006F0F77" w:rsidP="006F0F77">
      <w:pPr>
        <w:jc w:val="center"/>
        <w:rPr>
          <w:sz w:val="20"/>
          <w:szCs w:val="20"/>
        </w:rPr>
      </w:pPr>
      <w:bookmarkStart w:id="0" w:name="_GoBack"/>
      <w:bookmarkEnd w:id="0"/>
      <w:r>
        <w:rPr>
          <w:sz w:val="20"/>
          <w:szCs w:val="20"/>
        </w:rPr>
        <w:t>April 25, 2015</w:t>
      </w:r>
    </w:p>
    <w:p w:rsidR="006F0F77" w:rsidRDefault="006F0F77" w:rsidP="006F0F77">
      <w:pPr>
        <w:jc w:val="center"/>
        <w:rPr>
          <w:sz w:val="20"/>
          <w:szCs w:val="20"/>
        </w:rPr>
      </w:pPr>
      <w:r>
        <w:rPr>
          <w:sz w:val="20"/>
          <w:szCs w:val="20"/>
        </w:rPr>
        <w:t>Submitted by James Edward Mitchell, Chairman</w:t>
      </w:r>
    </w:p>
    <w:p w:rsidR="006F0F77" w:rsidRDefault="006F0F77" w:rsidP="006F0F77">
      <w:pPr>
        <w:jc w:val="center"/>
        <w:rPr>
          <w:sz w:val="20"/>
          <w:szCs w:val="20"/>
        </w:rPr>
      </w:pPr>
      <w:r>
        <w:rPr>
          <w:sz w:val="20"/>
          <w:szCs w:val="20"/>
        </w:rPr>
        <w:t>Texas SAR RevWar Graves Index</w:t>
      </w:r>
    </w:p>
    <w:p w:rsidR="006F0F77" w:rsidRDefault="006F0F77" w:rsidP="008F6A59">
      <w:pPr>
        <w:rPr>
          <w:sz w:val="20"/>
          <w:szCs w:val="20"/>
        </w:rPr>
      </w:pPr>
    </w:p>
    <w:p w:rsidR="0034274D" w:rsidRPr="00B514CE" w:rsidRDefault="008F6A59" w:rsidP="008F6A59">
      <w:pPr>
        <w:rPr>
          <w:sz w:val="24"/>
          <w:szCs w:val="24"/>
        </w:rPr>
      </w:pPr>
      <w:r w:rsidRPr="00B514CE">
        <w:rPr>
          <w:sz w:val="24"/>
          <w:szCs w:val="24"/>
        </w:rPr>
        <w:t xml:space="preserve">Central to New Spain’s contribution to </w:t>
      </w:r>
      <w:r w:rsidR="00F17D88" w:rsidRPr="00B514CE">
        <w:rPr>
          <w:sz w:val="24"/>
          <w:szCs w:val="24"/>
        </w:rPr>
        <w:t>the American</w:t>
      </w:r>
      <w:r w:rsidRPr="00B514CE">
        <w:rPr>
          <w:sz w:val="24"/>
          <w:szCs w:val="24"/>
        </w:rPr>
        <w:t xml:space="preserve"> Revolutionary War experience is strong support</w:t>
      </w:r>
      <w:r w:rsidR="00F17D88" w:rsidRPr="00B514CE">
        <w:rPr>
          <w:sz w:val="24"/>
          <w:szCs w:val="24"/>
        </w:rPr>
        <w:t>,</w:t>
      </w:r>
      <w:r w:rsidRPr="00B514CE">
        <w:rPr>
          <w:sz w:val="24"/>
          <w:szCs w:val="24"/>
        </w:rPr>
        <w:t xml:space="preserve"> </w:t>
      </w:r>
      <w:r w:rsidR="00F17D88" w:rsidRPr="00B514CE">
        <w:rPr>
          <w:sz w:val="24"/>
          <w:szCs w:val="24"/>
        </w:rPr>
        <w:t xml:space="preserve">from </w:t>
      </w:r>
      <w:r w:rsidR="00F17D88" w:rsidRPr="00B514CE">
        <w:rPr>
          <w:i/>
          <w:sz w:val="24"/>
          <w:szCs w:val="24"/>
        </w:rPr>
        <w:t>King Charles III</w:t>
      </w:r>
      <w:r w:rsidR="00F17D88" w:rsidRPr="00B514CE">
        <w:rPr>
          <w:sz w:val="24"/>
          <w:szCs w:val="24"/>
        </w:rPr>
        <w:t xml:space="preserve"> combined with </w:t>
      </w:r>
      <w:r w:rsidR="00837647" w:rsidRPr="00B514CE">
        <w:rPr>
          <w:sz w:val="24"/>
          <w:szCs w:val="24"/>
        </w:rPr>
        <w:t>Spanish</w:t>
      </w:r>
      <w:r w:rsidRPr="00B514CE">
        <w:rPr>
          <w:sz w:val="24"/>
          <w:szCs w:val="24"/>
        </w:rPr>
        <w:t xml:space="preserve"> planning</w:t>
      </w:r>
      <w:r w:rsidR="00F17D88" w:rsidRPr="00B514CE">
        <w:rPr>
          <w:sz w:val="24"/>
          <w:szCs w:val="24"/>
        </w:rPr>
        <w:t xml:space="preserve"> &amp; a </w:t>
      </w:r>
      <w:r w:rsidR="0034274D" w:rsidRPr="00B514CE">
        <w:rPr>
          <w:sz w:val="24"/>
          <w:szCs w:val="24"/>
        </w:rPr>
        <w:t xml:space="preserve">secret </w:t>
      </w:r>
      <w:r w:rsidR="00F17D88" w:rsidRPr="00B514CE">
        <w:rPr>
          <w:sz w:val="24"/>
          <w:szCs w:val="24"/>
        </w:rPr>
        <w:t>declaration of war accompanying the official promotion of (Acting Gov.) Don Bernardo de Galvez to Governor.</w:t>
      </w:r>
      <w:r w:rsidR="0034274D" w:rsidRPr="00B514CE">
        <w:rPr>
          <w:sz w:val="24"/>
          <w:szCs w:val="24"/>
        </w:rPr>
        <w:t xml:space="preserve"> It was the summer of 1777 in New Orleans for Galvez, who was receiving reports &amp; military road surveys that British at West Florida had re-supplied their garrisons from Pensacola to Mobile and at Baton Rouge and Natchez. </w:t>
      </w:r>
    </w:p>
    <w:p w:rsidR="0034274D" w:rsidRPr="00B514CE" w:rsidRDefault="0034274D" w:rsidP="008F6A59">
      <w:pPr>
        <w:rPr>
          <w:sz w:val="24"/>
          <w:szCs w:val="24"/>
        </w:rPr>
      </w:pPr>
    </w:p>
    <w:p w:rsidR="0034274D" w:rsidRPr="00B514CE" w:rsidRDefault="0034274D" w:rsidP="008F6A59">
      <w:pPr>
        <w:rPr>
          <w:sz w:val="24"/>
          <w:szCs w:val="24"/>
        </w:rPr>
      </w:pPr>
      <w:r w:rsidRPr="00B514CE">
        <w:rPr>
          <w:sz w:val="24"/>
          <w:szCs w:val="24"/>
        </w:rPr>
        <w:t>Immediately</w:t>
      </w:r>
      <w:r w:rsidR="00480796" w:rsidRPr="00B514CE">
        <w:rPr>
          <w:sz w:val="24"/>
          <w:szCs w:val="24"/>
        </w:rPr>
        <w:t>, the LA</w:t>
      </w:r>
      <w:r w:rsidRPr="00B514CE">
        <w:rPr>
          <w:sz w:val="24"/>
          <w:szCs w:val="24"/>
        </w:rPr>
        <w:t xml:space="preserve"> Gov. decided not</w:t>
      </w:r>
      <w:r w:rsidR="00480796" w:rsidRPr="00B514CE">
        <w:rPr>
          <w:sz w:val="24"/>
          <w:szCs w:val="24"/>
        </w:rPr>
        <w:t xml:space="preserve"> to rebuild the cities palisade &amp; </w:t>
      </w:r>
      <w:r w:rsidRPr="00B514CE">
        <w:rPr>
          <w:sz w:val="24"/>
          <w:szCs w:val="24"/>
        </w:rPr>
        <w:t xml:space="preserve">to re-set </w:t>
      </w:r>
      <w:r w:rsidR="00480796" w:rsidRPr="00B514CE">
        <w:rPr>
          <w:sz w:val="24"/>
          <w:szCs w:val="24"/>
        </w:rPr>
        <w:t xml:space="preserve">wooden </w:t>
      </w:r>
      <w:r w:rsidRPr="00B514CE">
        <w:rPr>
          <w:sz w:val="24"/>
          <w:szCs w:val="24"/>
        </w:rPr>
        <w:t>posts in a laye</w:t>
      </w:r>
      <w:r w:rsidR="006E32DF" w:rsidRPr="00B514CE">
        <w:rPr>
          <w:sz w:val="24"/>
          <w:szCs w:val="24"/>
        </w:rPr>
        <w:t>re</w:t>
      </w:r>
      <w:r w:rsidRPr="00B514CE">
        <w:rPr>
          <w:sz w:val="24"/>
          <w:szCs w:val="24"/>
        </w:rPr>
        <w:t xml:space="preserve">d </w:t>
      </w:r>
      <w:r w:rsidR="006E32DF" w:rsidRPr="00B514CE">
        <w:rPr>
          <w:sz w:val="24"/>
          <w:szCs w:val="24"/>
        </w:rPr>
        <w:t xml:space="preserve">multi-tiered defensive position. </w:t>
      </w:r>
      <w:r w:rsidR="00C9088C" w:rsidRPr="00B514CE">
        <w:rPr>
          <w:sz w:val="24"/>
          <w:szCs w:val="24"/>
        </w:rPr>
        <w:t>Instead, h</w:t>
      </w:r>
      <w:r w:rsidR="006E32DF" w:rsidRPr="00B514CE">
        <w:rPr>
          <w:sz w:val="24"/>
          <w:szCs w:val="24"/>
        </w:rPr>
        <w:t xml:space="preserve">e ordered that small river boats </w:t>
      </w:r>
      <w:r w:rsidR="00C9088C" w:rsidRPr="00B514CE">
        <w:rPr>
          <w:sz w:val="24"/>
          <w:szCs w:val="24"/>
        </w:rPr>
        <w:t xml:space="preserve">be </w:t>
      </w:r>
      <w:r w:rsidR="006E32DF" w:rsidRPr="00B514CE">
        <w:rPr>
          <w:sz w:val="24"/>
          <w:szCs w:val="24"/>
        </w:rPr>
        <w:t xml:space="preserve">armed with heavy cannon to transport his Metropolitan Troops, Louisiana </w:t>
      </w:r>
      <w:proofErr w:type="spellStart"/>
      <w:r w:rsidR="006E32DF" w:rsidRPr="00B514CE">
        <w:rPr>
          <w:sz w:val="24"/>
          <w:szCs w:val="24"/>
        </w:rPr>
        <w:t>regts</w:t>
      </w:r>
      <w:proofErr w:type="spellEnd"/>
      <w:r w:rsidR="006E32DF" w:rsidRPr="00B514CE">
        <w:rPr>
          <w:sz w:val="24"/>
          <w:szCs w:val="24"/>
        </w:rPr>
        <w:t>.</w:t>
      </w:r>
      <w:r w:rsidR="00C9088C" w:rsidRPr="00B514CE">
        <w:rPr>
          <w:sz w:val="24"/>
          <w:szCs w:val="24"/>
        </w:rPr>
        <w:t xml:space="preserve"> He ordered that</w:t>
      </w:r>
      <w:r w:rsidR="006E32DF" w:rsidRPr="00B514CE">
        <w:rPr>
          <w:sz w:val="24"/>
          <w:szCs w:val="24"/>
        </w:rPr>
        <w:t xml:space="preserve"> watch posts </w:t>
      </w:r>
      <w:r w:rsidR="003B64AC" w:rsidRPr="00B514CE">
        <w:rPr>
          <w:sz w:val="24"/>
          <w:szCs w:val="24"/>
        </w:rPr>
        <w:t>are</w:t>
      </w:r>
      <w:r w:rsidR="00C9088C" w:rsidRPr="00B514CE">
        <w:rPr>
          <w:sz w:val="24"/>
          <w:szCs w:val="24"/>
        </w:rPr>
        <w:t xml:space="preserve"> manned day &amp; night </w:t>
      </w:r>
      <w:r w:rsidR="006E32DF" w:rsidRPr="00B514CE">
        <w:rPr>
          <w:sz w:val="24"/>
          <w:szCs w:val="24"/>
        </w:rPr>
        <w:t xml:space="preserve">some distance from the city to warn of any impending British assault. An American agent &amp; Spanish West Indies trader with whom Galvez was friendly named Oliver Pollock had been named a purchasing agent for the United States in Louisiana. </w:t>
      </w:r>
    </w:p>
    <w:p w:rsidR="006E32DF" w:rsidRPr="00B514CE" w:rsidRDefault="006E32DF" w:rsidP="008F6A59">
      <w:pPr>
        <w:rPr>
          <w:sz w:val="24"/>
          <w:szCs w:val="24"/>
        </w:rPr>
      </w:pPr>
    </w:p>
    <w:p w:rsidR="006E32DF" w:rsidRPr="00B514CE" w:rsidRDefault="0097421D" w:rsidP="008F6A59">
      <w:pPr>
        <w:rPr>
          <w:sz w:val="24"/>
          <w:szCs w:val="24"/>
        </w:rPr>
      </w:pPr>
      <w:r w:rsidRPr="00B514CE">
        <w:rPr>
          <w:sz w:val="24"/>
          <w:szCs w:val="24"/>
        </w:rPr>
        <w:t xml:space="preserve">Galvez was authorized by the Spanish Crown to sell Pollock flour and much needed supplies of beef and black powder stores for shipment north to the Ohio River and points east to Pennsylvania, where Pollock had arrived in 1760 from Ireland. </w:t>
      </w:r>
      <w:r w:rsidRPr="00B514CE">
        <w:rPr>
          <w:sz w:val="24"/>
          <w:szCs w:val="24"/>
          <w:vertAlign w:val="superscript"/>
        </w:rPr>
        <w:t>1</w:t>
      </w:r>
    </w:p>
    <w:p w:rsidR="00017B51" w:rsidRPr="00B514CE" w:rsidRDefault="00017B51" w:rsidP="008F6A59">
      <w:pPr>
        <w:rPr>
          <w:sz w:val="24"/>
          <w:szCs w:val="24"/>
        </w:rPr>
      </w:pPr>
    </w:p>
    <w:p w:rsidR="003B64AC" w:rsidRPr="00B514CE" w:rsidRDefault="00C9088C" w:rsidP="008F6A59">
      <w:pPr>
        <w:rPr>
          <w:sz w:val="24"/>
          <w:szCs w:val="24"/>
        </w:rPr>
      </w:pPr>
      <w:r w:rsidRPr="00B514CE">
        <w:rPr>
          <w:sz w:val="24"/>
          <w:szCs w:val="24"/>
        </w:rPr>
        <w:t>Spain had wrested East &amp; West Florida</w:t>
      </w:r>
      <w:r w:rsidR="00797A1A" w:rsidRPr="00B514CE">
        <w:rPr>
          <w:sz w:val="24"/>
          <w:szCs w:val="24"/>
        </w:rPr>
        <w:t xml:space="preserve"> from Great Britain following </w:t>
      </w:r>
      <w:r w:rsidR="00B63C95" w:rsidRPr="00B514CE">
        <w:rPr>
          <w:sz w:val="24"/>
          <w:szCs w:val="24"/>
        </w:rPr>
        <w:t>the (</w:t>
      </w:r>
      <w:r w:rsidR="00797A1A" w:rsidRPr="00B514CE">
        <w:rPr>
          <w:sz w:val="24"/>
          <w:szCs w:val="24"/>
        </w:rPr>
        <w:t>British</w:t>
      </w:r>
      <w:r w:rsidR="00B63C95" w:rsidRPr="00B514CE">
        <w:rPr>
          <w:sz w:val="24"/>
          <w:szCs w:val="24"/>
        </w:rPr>
        <w:t>)</w:t>
      </w:r>
      <w:r w:rsidR="00797A1A" w:rsidRPr="00B514CE">
        <w:rPr>
          <w:sz w:val="24"/>
          <w:szCs w:val="24"/>
        </w:rPr>
        <w:t xml:space="preserve"> Treaty of Peace </w:t>
      </w:r>
      <w:r w:rsidR="00B63C95" w:rsidRPr="00B514CE">
        <w:rPr>
          <w:sz w:val="24"/>
          <w:szCs w:val="24"/>
        </w:rPr>
        <w:t>of 1783</w:t>
      </w:r>
      <w:r w:rsidR="003B64AC" w:rsidRPr="00B514CE">
        <w:rPr>
          <w:sz w:val="24"/>
          <w:szCs w:val="24"/>
        </w:rPr>
        <w:t xml:space="preserve">. </w:t>
      </w:r>
      <w:r w:rsidR="003B64AC" w:rsidRPr="00B514CE">
        <w:rPr>
          <w:i/>
          <w:sz w:val="24"/>
          <w:szCs w:val="24"/>
        </w:rPr>
        <w:t xml:space="preserve">King Charles </w:t>
      </w:r>
      <w:proofErr w:type="spellStart"/>
      <w:r w:rsidR="003B64AC" w:rsidRPr="00B514CE">
        <w:rPr>
          <w:i/>
          <w:sz w:val="24"/>
          <w:szCs w:val="24"/>
        </w:rPr>
        <w:t>lll</w:t>
      </w:r>
      <w:proofErr w:type="spellEnd"/>
      <w:r w:rsidR="003B64AC" w:rsidRPr="00B514CE">
        <w:rPr>
          <w:sz w:val="24"/>
          <w:szCs w:val="24"/>
        </w:rPr>
        <w:t xml:space="preserve"> ordered a silver coin treasure sa</w:t>
      </w:r>
      <w:r w:rsidR="00770D4B" w:rsidRPr="00B514CE">
        <w:rPr>
          <w:sz w:val="24"/>
          <w:szCs w:val="24"/>
        </w:rPr>
        <w:t>il from Veracruz on Jan 11, 1784 aboard the Spanish brig</w:t>
      </w:r>
      <w:r w:rsidR="003B64AC" w:rsidRPr="00B514CE">
        <w:rPr>
          <w:sz w:val="24"/>
          <w:szCs w:val="24"/>
        </w:rPr>
        <w:t xml:space="preserve">: El Cazador i.e., </w:t>
      </w:r>
      <w:r w:rsidR="003B64AC" w:rsidRPr="00B514CE">
        <w:rPr>
          <w:i/>
          <w:sz w:val="24"/>
          <w:szCs w:val="24"/>
        </w:rPr>
        <w:t xml:space="preserve">The </w:t>
      </w:r>
      <w:r w:rsidR="00770D4B" w:rsidRPr="00B514CE">
        <w:rPr>
          <w:i/>
          <w:sz w:val="24"/>
          <w:szCs w:val="24"/>
        </w:rPr>
        <w:t>Hunter</w:t>
      </w:r>
      <w:r w:rsidR="00D90525" w:rsidRPr="00B514CE">
        <w:rPr>
          <w:sz w:val="24"/>
          <w:szCs w:val="24"/>
        </w:rPr>
        <w:t xml:space="preserve"> t</w:t>
      </w:r>
      <w:r w:rsidR="00770D4B" w:rsidRPr="00B514CE">
        <w:rPr>
          <w:sz w:val="24"/>
          <w:szCs w:val="24"/>
        </w:rPr>
        <w:t>o</w:t>
      </w:r>
      <w:r w:rsidR="003B64AC" w:rsidRPr="00B514CE">
        <w:rPr>
          <w:sz w:val="24"/>
          <w:szCs w:val="24"/>
        </w:rPr>
        <w:t xml:space="preserve"> </w:t>
      </w:r>
      <w:r w:rsidR="00770D4B" w:rsidRPr="00B514CE">
        <w:rPr>
          <w:sz w:val="24"/>
          <w:szCs w:val="24"/>
        </w:rPr>
        <w:t>New Orleans</w:t>
      </w:r>
      <w:r w:rsidR="003B64AC" w:rsidRPr="00B514CE">
        <w:rPr>
          <w:sz w:val="24"/>
          <w:szCs w:val="24"/>
        </w:rPr>
        <w:t xml:space="preserve">. However, </w:t>
      </w:r>
      <w:r w:rsidR="00480796" w:rsidRPr="00B514CE">
        <w:rPr>
          <w:sz w:val="24"/>
          <w:szCs w:val="24"/>
        </w:rPr>
        <w:t xml:space="preserve">after </w:t>
      </w:r>
      <w:r w:rsidR="00F318EF" w:rsidRPr="00B514CE">
        <w:rPr>
          <w:sz w:val="24"/>
          <w:szCs w:val="24"/>
        </w:rPr>
        <w:t>the sailing of El Cazador;</w:t>
      </w:r>
      <w:r w:rsidR="00770D4B" w:rsidRPr="00B514CE">
        <w:rPr>
          <w:sz w:val="24"/>
          <w:szCs w:val="24"/>
        </w:rPr>
        <w:t xml:space="preserve"> its silver</w:t>
      </w:r>
      <w:r w:rsidR="00F318EF" w:rsidRPr="00B514CE">
        <w:rPr>
          <w:sz w:val="24"/>
          <w:szCs w:val="24"/>
        </w:rPr>
        <w:t>,</w:t>
      </w:r>
      <w:r w:rsidR="00770D4B" w:rsidRPr="00B514CE">
        <w:rPr>
          <w:sz w:val="24"/>
          <w:szCs w:val="24"/>
        </w:rPr>
        <w:t xml:space="preserve"> </w:t>
      </w:r>
      <w:r w:rsidR="00F318EF" w:rsidRPr="00B514CE">
        <w:rPr>
          <w:sz w:val="24"/>
          <w:szCs w:val="24"/>
        </w:rPr>
        <w:t xml:space="preserve">Pillar Dollar </w:t>
      </w:r>
      <w:r w:rsidR="00770D4B" w:rsidRPr="00B514CE">
        <w:rPr>
          <w:sz w:val="24"/>
          <w:szCs w:val="24"/>
        </w:rPr>
        <w:t xml:space="preserve">hoard went missing and never arrived at Louisiana?! </w:t>
      </w:r>
      <w:r w:rsidR="003B64AC" w:rsidRPr="00B514CE">
        <w:rPr>
          <w:sz w:val="24"/>
          <w:szCs w:val="24"/>
        </w:rPr>
        <w:t xml:space="preserve"> </w:t>
      </w:r>
    </w:p>
    <w:p w:rsidR="003B64AC" w:rsidRPr="00B514CE" w:rsidRDefault="003B64AC" w:rsidP="008F6A59">
      <w:pPr>
        <w:rPr>
          <w:sz w:val="24"/>
          <w:szCs w:val="24"/>
        </w:rPr>
      </w:pPr>
    </w:p>
    <w:p w:rsidR="00B63C95" w:rsidRPr="00B514CE" w:rsidRDefault="00B63C95" w:rsidP="008F6A59">
      <w:pPr>
        <w:rPr>
          <w:sz w:val="24"/>
          <w:szCs w:val="24"/>
        </w:rPr>
      </w:pPr>
      <w:r w:rsidRPr="00B514CE">
        <w:rPr>
          <w:sz w:val="24"/>
          <w:szCs w:val="24"/>
        </w:rPr>
        <w:t xml:space="preserve"> </w:t>
      </w:r>
      <w:r w:rsidR="00770D4B" w:rsidRPr="00B514CE">
        <w:rPr>
          <w:sz w:val="24"/>
          <w:szCs w:val="24"/>
        </w:rPr>
        <w:t xml:space="preserve">The British 1783 Treaty of Peace </w:t>
      </w:r>
      <w:r w:rsidR="00797A1A" w:rsidRPr="00B514CE">
        <w:rPr>
          <w:sz w:val="24"/>
          <w:szCs w:val="24"/>
        </w:rPr>
        <w:t xml:space="preserve">with the United States </w:t>
      </w:r>
      <w:r w:rsidR="00770D4B" w:rsidRPr="00B514CE">
        <w:rPr>
          <w:sz w:val="24"/>
          <w:szCs w:val="24"/>
        </w:rPr>
        <w:t xml:space="preserve">set </w:t>
      </w:r>
      <w:r w:rsidR="00797A1A" w:rsidRPr="00B514CE">
        <w:rPr>
          <w:sz w:val="24"/>
          <w:szCs w:val="24"/>
        </w:rPr>
        <w:t xml:space="preserve">the </w:t>
      </w:r>
      <w:r w:rsidR="00770D4B" w:rsidRPr="00B514CE">
        <w:rPr>
          <w:sz w:val="24"/>
          <w:szCs w:val="24"/>
        </w:rPr>
        <w:t xml:space="preserve">East Florida </w:t>
      </w:r>
      <w:r w:rsidR="00797A1A" w:rsidRPr="00B514CE">
        <w:rPr>
          <w:sz w:val="24"/>
          <w:szCs w:val="24"/>
        </w:rPr>
        <w:t>boundary at the 31</w:t>
      </w:r>
      <w:r w:rsidR="00797A1A" w:rsidRPr="00B514CE">
        <w:rPr>
          <w:sz w:val="24"/>
          <w:szCs w:val="24"/>
          <w:vertAlign w:val="superscript"/>
        </w:rPr>
        <w:t>st</w:t>
      </w:r>
      <w:r w:rsidR="00797A1A" w:rsidRPr="00B514CE">
        <w:rPr>
          <w:sz w:val="24"/>
          <w:szCs w:val="24"/>
        </w:rPr>
        <w:t xml:space="preserve"> parallel lat. Spain denied the boundary instead claiming the old British line of 32 </w:t>
      </w:r>
      <w:proofErr w:type="spellStart"/>
      <w:r w:rsidR="00797A1A" w:rsidRPr="00B514CE">
        <w:rPr>
          <w:sz w:val="24"/>
          <w:szCs w:val="24"/>
        </w:rPr>
        <w:t>degs</w:t>
      </w:r>
      <w:proofErr w:type="spellEnd"/>
      <w:r w:rsidR="00797A1A" w:rsidRPr="00B514CE">
        <w:rPr>
          <w:sz w:val="24"/>
          <w:szCs w:val="24"/>
        </w:rPr>
        <w:t xml:space="preserve">. </w:t>
      </w:r>
      <w:proofErr w:type="gramStart"/>
      <w:r w:rsidR="00797A1A" w:rsidRPr="00B514CE">
        <w:rPr>
          <w:sz w:val="24"/>
          <w:szCs w:val="24"/>
        </w:rPr>
        <w:t xml:space="preserve">&amp; 28 </w:t>
      </w:r>
      <w:proofErr w:type="spellStart"/>
      <w:r w:rsidR="00797A1A" w:rsidRPr="00B514CE">
        <w:rPr>
          <w:sz w:val="24"/>
          <w:szCs w:val="24"/>
        </w:rPr>
        <w:t>mins</w:t>
      </w:r>
      <w:proofErr w:type="spellEnd"/>
      <w:r w:rsidR="00797A1A" w:rsidRPr="00B514CE">
        <w:rPr>
          <w:sz w:val="24"/>
          <w:szCs w:val="24"/>
        </w:rPr>
        <w:t>.</w:t>
      </w:r>
      <w:proofErr w:type="gramEnd"/>
      <w:r w:rsidR="00797A1A" w:rsidRPr="00B514CE">
        <w:rPr>
          <w:sz w:val="24"/>
          <w:szCs w:val="24"/>
        </w:rPr>
        <w:t xml:space="preserve"> Spanish Crown objectives at Florida and Louisiana following 1783 were to safeguard the Miss. River Valley checking the expansion of the United States and further developing Louisiana. </w:t>
      </w:r>
      <w:r w:rsidR="00770D4B" w:rsidRPr="00B514CE">
        <w:rPr>
          <w:sz w:val="24"/>
          <w:szCs w:val="24"/>
        </w:rPr>
        <w:t xml:space="preserve"> Gov. Galvez was returned to Spain and in 1784 and </w:t>
      </w:r>
      <w:r w:rsidR="008C5D0C" w:rsidRPr="00B514CE">
        <w:rPr>
          <w:sz w:val="24"/>
          <w:szCs w:val="24"/>
        </w:rPr>
        <w:t xml:space="preserve">he was </w:t>
      </w:r>
      <w:r w:rsidR="00770D4B" w:rsidRPr="00B514CE">
        <w:rPr>
          <w:sz w:val="24"/>
          <w:szCs w:val="24"/>
        </w:rPr>
        <w:t>appointed Capt. Gen. of Cuba.</w:t>
      </w:r>
      <w:r w:rsidR="008C5D0C" w:rsidRPr="00B514CE">
        <w:rPr>
          <w:sz w:val="24"/>
          <w:szCs w:val="24"/>
        </w:rPr>
        <w:t xml:space="preserve"> His </w:t>
      </w:r>
      <w:r w:rsidR="00483DBA" w:rsidRPr="00B514CE">
        <w:rPr>
          <w:sz w:val="24"/>
          <w:szCs w:val="24"/>
        </w:rPr>
        <w:t>Spanish Army aide, Col. Don Este</w:t>
      </w:r>
      <w:r w:rsidR="008C5D0C" w:rsidRPr="00B514CE">
        <w:rPr>
          <w:sz w:val="24"/>
          <w:szCs w:val="24"/>
        </w:rPr>
        <w:t xml:space="preserve">ban Rodriguez </w:t>
      </w:r>
      <w:proofErr w:type="spellStart"/>
      <w:r w:rsidR="008C5D0C" w:rsidRPr="00B514CE">
        <w:rPr>
          <w:sz w:val="24"/>
          <w:szCs w:val="24"/>
        </w:rPr>
        <w:t>Mir</w:t>
      </w:r>
      <w:r w:rsidR="00483DBA" w:rsidRPr="00B514CE">
        <w:rPr>
          <w:sz w:val="24"/>
          <w:szCs w:val="24"/>
        </w:rPr>
        <w:t>ó</w:t>
      </w:r>
      <w:proofErr w:type="spellEnd"/>
      <w:r w:rsidR="008C5D0C" w:rsidRPr="00B514CE">
        <w:rPr>
          <w:sz w:val="24"/>
          <w:szCs w:val="24"/>
        </w:rPr>
        <w:t>, (LA) militia regt., had become Acting Gov., during 1780 when Galvez sailed from New Orleans to Belize, to stage his 2,000 troops for the campaign against Mobile and Pensaco</w:t>
      </w:r>
      <w:r w:rsidR="00483DBA" w:rsidRPr="00B514CE">
        <w:rPr>
          <w:sz w:val="24"/>
          <w:szCs w:val="24"/>
        </w:rPr>
        <w:t>la</w:t>
      </w:r>
      <w:r w:rsidR="008C5D0C" w:rsidRPr="00B514CE">
        <w:rPr>
          <w:sz w:val="24"/>
          <w:szCs w:val="24"/>
        </w:rPr>
        <w:t>.</w:t>
      </w:r>
    </w:p>
    <w:p w:rsidR="00B63C95" w:rsidRPr="00B514CE" w:rsidRDefault="00B63C95" w:rsidP="008F6A59">
      <w:pPr>
        <w:rPr>
          <w:sz w:val="24"/>
          <w:szCs w:val="24"/>
        </w:rPr>
      </w:pPr>
    </w:p>
    <w:p w:rsidR="00C9088C" w:rsidRPr="00B514CE" w:rsidRDefault="00770D4B" w:rsidP="008F6A59">
      <w:pPr>
        <w:rPr>
          <w:sz w:val="24"/>
          <w:szCs w:val="24"/>
        </w:rPr>
      </w:pPr>
      <w:r w:rsidRPr="00B514CE">
        <w:rPr>
          <w:sz w:val="24"/>
          <w:szCs w:val="24"/>
        </w:rPr>
        <w:t xml:space="preserve">In 1785 Galvez </w:t>
      </w:r>
      <w:r w:rsidR="00797A1A" w:rsidRPr="00B514CE">
        <w:rPr>
          <w:sz w:val="24"/>
          <w:szCs w:val="24"/>
        </w:rPr>
        <w:t xml:space="preserve">ordered </w:t>
      </w:r>
      <w:r w:rsidR="008C5D0C" w:rsidRPr="00B514CE">
        <w:rPr>
          <w:sz w:val="24"/>
          <w:szCs w:val="24"/>
        </w:rPr>
        <w:t>his</w:t>
      </w:r>
      <w:r w:rsidRPr="00B514CE">
        <w:rPr>
          <w:sz w:val="24"/>
          <w:szCs w:val="24"/>
        </w:rPr>
        <w:t xml:space="preserve"> </w:t>
      </w:r>
      <w:r w:rsidR="00797A1A" w:rsidRPr="00B514CE">
        <w:rPr>
          <w:sz w:val="24"/>
          <w:szCs w:val="24"/>
        </w:rPr>
        <w:t>aide</w:t>
      </w:r>
      <w:r w:rsidR="008C5D0C" w:rsidRPr="00B514CE">
        <w:rPr>
          <w:sz w:val="24"/>
          <w:szCs w:val="24"/>
        </w:rPr>
        <w:t xml:space="preserve"> Gov.</w:t>
      </w:r>
      <w:r w:rsidR="00483DBA" w:rsidRPr="00B514CE">
        <w:rPr>
          <w:sz w:val="24"/>
          <w:szCs w:val="24"/>
        </w:rPr>
        <w:t xml:space="preserve"> </w:t>
      </w:r>
      <w:proofErr w:type="spellStart"/>
      <w:r w:rsidR="00483DBA" w:rsidRPr="00B514CE">
        <w:rPr>
          <w:sz w:val="24"/>
          <w:szCs w:val="24"/>
        </w:rPr>
        <w:t>Miró</w:t>
      </w:r>
      <w:proofErr w:type="spellEnd"/>
      <w:r w:rsidR="00797A1A" w:rsidRPr="00B514CE">
        <w:rPr>
          <w:sz w:val="24"/>
          <w:szCs w:val="24"/>
        </w:rPr>
        <w:t xml:space="preserve">, </w:t>
      </w:r>
      <w:r w:rsidR="00B63C95" w:rsidRPr="00B514CE">
        <w:rPr>
          <w:sz w:val="24"/>
          <w:szCs w:val="24"/>
        </w:rPr>
        <w:t>to conduct a census of population</w:t>
      </w:r>
      <w:r w:rsidR="00755A53" w:rsidRPr="00B514CE">
        <w:rPr>
          <w:sz w:val="24"/>
          <w:szCs w:val="24"/>
        </w:rPr>
        <w:t xml:space="preserve">. </w:t>
      </w:r>
      <w:r w:rsidR="00B63C95" w:rsidRPr="00B514CE">
        <w:rPr>
          <w:sz w:val="24"/>
          <w:szCs w:val="24"/>
        </w:rPr>
        <w:t xml:space="preserve"> </w:t>
      </w:r>
      <w:r w:rsidR="00755A53" w:rsidRPr="00B514CE">
        <w:rPr>
          <w:sz w:val="24"/>
          <w:szCs w:val="24"/>
        </w:rPr>
        <w:t>A</w:t>
      </w:r>
      <w:r w:rsidR="00B63C95" w:rsidRPr="00B514CE">
        <w:rPr>
          <w:sz w:val="24"/>
          <w:szCs w:val="24"/>
        </w:rPr>
        <w:t>s a result it was determined that the population had practically doubled during the preceding 16 year</w:t>
      </w:r>
      <w:r w:rsidR="00755A53" w:rsidRPr="00B514CE">
        <w:rPr>
          <w:sz w:val="24"/>
          <w:szCs w:val="24"/>
        </w:rPr>
        <w:t>s</w:t>
      </w:r>
      <w:r w:rsidR="00B63C95" w:rsidRPr="00B514CE">
        <w:rPr>
          <w:sz w:val="24"/>
          <w:szCs w:val="24"/>
        </w:rPr>
        <w:t xml:space="preserve">; meaning </w:t>
      </w:r>
      <w:r w:rsidR="00B63C95" w:rsidRPr="00B514CE">
        <w:rPr>
          <w:sz w:val="24"/>
          <w:szCs w:val="24"/>
        </w:rPr>
        <w:lastRenderedPageBreak/>
        <w:t>for Spain that more people had settled in the colony over this period than during all the years of French control.</w:t>
      </w:r>
      <w:r w:rsidR="00B63C95" w:rsidRPr="00B514CE">
        <w:rPr>
          <w:sz w:val="24"/>
          <w:szCs w:val="24"/>
          <w:vertAlign w:val="superscript"/>
        </w:rPr>
        <w:t>2</w:t>
      </w:r>
    </w:p>
    <w:p w:rsidR="00770D4B" w:rsidRPr="00B514CE" w:rsidRDefault="00770D4B" w:rsidP="008F6A59">
      <w:pPr>
        <w:rPr>
          <w:sz w:val="24"/>
          <w:szCs w:val="24"/>
        </w:rPr>
      </w:pPr>
    </w:p>
    <w:p w:rsidR="00D90525" w:rsidRPr="00B514CE" w:rsidRDefault="008C5D0C" w:rsidP="008F6A59">
      <w:pPr>
        <w:rPr>
          <w:sz w:val="24"/>
          <w:szCs w:val="24"/>
        </w:rPr>
      </w:pPr>
      <w:r w:rsidRPr="00B514CE">
        <w:rPr>
          <w:sz w:val="24"/>
          <w:szCs w:val="24"/>
        </w:rPr>
        <w:t xml:space="preserve">On Aug 2, 1993 fifty miles south of Louisiana a </w:t>
      </w:r>
      <w:r w:rsidR="00D90525" w:rsidRPr="00B514CE">
        <w:rPr>
          <w:sz w:val="24"/>
          <w:szCs w:val="24"/>
        </w:rPr>
        <w:t>raggedy, butterfish trawler</w:t>
      </w:r>
      <w:r w:rsidRPr="00B514CE">
        <w:rPr>
          <w:sz w:val="24"/>
          <w:szCs w:val="24"/>
        </w:rPr>
        <w:t xml:space="preserve"> </w:t>
      </w:r>
      <w:r w:rsidR="00480796" w:rsidRPr="00B514CE">
        <w:rPr>
          <w:sz w:val="24"/>
          <w:szCs w:val="24"/>
        </w:rPr>
        <w:t>snagged</w:t>
      </w:r>
      <w:r w:rsidRPr="00B514CE">
        <w:rPr>
          <w:sz w:val="24"/>
          <w:szCs w:val="24"/>
        </w:rPr>
        <w:t xml:space="preserve"> a line </w:t>
      </w:r>
      <w:r w:rsidR="00480796" w:rsidRPr="00B514CE">
        <w:rPr>
          <w:sz w:val="24"/>
          <w:szCs w:val="24"/>
        </w:rPr>
        <w:t xml:space="preserve">aboard </w:t>
      </w:r>
      <w:r w:rsidR="00D90525" w:rsidRPr="00B514CE">
        <w:rPr>
          <w:sz w:val="24"/>
          <w:szCs w:val="24"/>
        </w:rPr>
        <w:t>the vessel</w:t>
      </w:r>
      <w:r w:rsidR="00480796" w:rsidRPr="00B514CE">
        <w:rPr>
          <w:sz w:val="24"/>
          <w:szCs w:val="24"/>
        </w:rPr>
        <w:t xml:space="preserve">, MISTAKE.  When the haul was examined from the Gulf of Mexico’s floor there before his crew –all the recovered Spanish coin bore the Mexican Mint mark with a portrait of King Charles III of Spain. </w:t>
      </w:r>
    </w:p>
    <w:p w:rsidR="00D90525" w:rsidRPr="00B514CE" w:rsidRDefault="00D90525" w:rsidP="008F6A59">
      <w:pPr>
        <w:rPr>
          <w:sz w:val="24"/>
          <w:szCs w:val="24"/>
        </w:rPr>
      </w:pPr>
    </w:p>
    <w:p w:rsidR="00770D4B" w:rsidRPr="00B514CE" w:rsidRDefault="00480796" w:rsidP="008F6A59">
      <w:pPr>
        <w:rPr>
          <w:sz w:val="24"/>
          <w:szCs w:val="24"/>
        </w:rPr>
      </w:pPr>
      <w:r w:rsidRPr="00B514CE">
        <w:rPr>
          <w:sz w:val="24"/>
          <w:szCs w:val="24"/>
        </w:rPr>
        <w:t xml:space="preserve">Finally, indeed, financial help had arrived but for the vessel Mistake’s </w:t>
      </w:r>
      <w:r w:rsidR="00D90525" w:rsidRPr="00B514CE">
        <w:rPr>
          <w:sz w:val="24"/>
          <w:szCs w:val="24"/>
        </w:rPr>
        <w:t xml:space="preserve">Captain Jerry Murphy &amp; </w:t>
      </w:r>
      <w:r w:rsidRPr="00B514CE">
        <w:rPr>
          <w:sz w:val="24"/>
          <w:szCs w:val="24"/>
        </w:rPr>
        <w:t>crew!</w:t>
      </w:r>
    </w:p>
    <w:p w:rsidR="00770D4B" w:rsidRPr="00B514CE" w:rsidRDefault="00770D4B" w:rsidP="008F6A59">
      <w:pPr>
        <w:rPr>
          <w:sz w:val="24"/>
          <w:szCs w:val="24"/>
        </w:rPr>
      </w:pPr>
    </w:p>
    <w:p w:rsidR="0097421D" w:rsidRPr="00B514CE" w:rsidRDefault="0097421D" w:rsidP="008F6A59">
      <w:pPr>
        <w:rPr>
          <w:sz w:val="24"/>
          <w:szCs w:val="24"/>
        </w:rPr>
      </w:pPr>
      <w:proofErr w:type="gramStart"/>
      <w:r w:rsidRPr="00B514CE">
        <w:rPr>
          <w:sz w:val="24"/>
          <w:szCs w:val="24"/>
          <w:vertAlign w:val="superscript"/>
        </w:rPr>
        <w:t>1</w:t>
      </w:r>
      <w:r w:rsidRPr="00B514CE">
        <w:rPr>
          <w:sz w:val="24"/>
          <w:szCs w:val="24"/>
        </w:rPr>
        <w:t xml:space="preserve"> </w:t>
      </w:r>
      <w:r w:rsidRPr="00B514CE">
        <w:rPr>
          <w:i/>
          <w:sz w:val="24"/>
          <w:szCs w:val="24"/>
        </w:rPr>
        <w:t>Louisiana a Narrative History</w:t>
      </w:r>
      <w:r w:rsidRPr="00B514CE">
        <w:rPr>
          <w:sz w:val="24"/>
          <w:szCs w:val="24"/>
        </w:rPr>
        <w:t xml:space="preserve"> by Edwin Adams Davis, 3</w:t>
      </w:r>
      <w:r w:rsidRPr="00B514CE">
        <w:rPr>
          <w:sz w:val="24"/>
          <w:szCs w:val="24"/>
          <w:vertAlign w:val="superscript"/>
        </w:rPr>
        <w:t>rd</w:t>
      </w:r>
      <w:r w:rsidRPr="00B514CE">
        <w:rPr>
          <w:sz w:val="24"/>
          <w:szCs w:val="24"/>
        </w:rPr>
        <w:t xml:space="preserve"> Edition Copyright Sep., 1970 at Baton Rouge, pgs 110-120.</w:t>
      </w:r>
      <w:proofErr w:type="gramEnd"/>
    </w:p>
    <w:p w:rsidR="00B63C95" w:rsidRPr="00B514CE" w:rsidRDefault="00B63C95" w:rsidP="008F6A59">
      <w:pPr>
        <w:rPr>
          <w:sz w:val="24"/>
          <w:szCs w:val="24"/>
        </w:rPr>
      </w:pPr>
      <w:r w:rsidRPr="00B514CE">
        <w:rPr>
          <w:sz w:val="24"/>
          <w:szCs w:val="24"/>
          <w:vertAlign w:val="superscript"/>
        </w:rPr>
        <w:t>2</w:t>
      </w:r>
      <w:r w:rsidRPr="00B514CE">
        <w:rPr>
          <w:sz w:val="24"/>
          <w:szCs w:val="24"/>
        </w:rPr>
        <w:t xml:space="preserve"> </w:t>
      </w:r>
      <w:proofErr w:type="gramStart"/>
      <w:r w:rsidRPr="00B514CE">
        <w:rPr>
          <w:sz w:val="24"/>
          <w:szCs w:val="24"/>
        </w:rPr>
        <w:t>Ibid.,</w:t>
      </w:r>
      <w:proofErr w:type="gramEnd"/>
      <w:r w:rsidRPr="00B514CE">
        <w:rPr>
          <w:sz w:val="24"/>
          <w:szCs w:val="24"/>
        </w:rPr>
        <w:t xml:space="preserve"> pg 120.</w:t>
      </w:r>
    </w:p>
    <w:sectPr w:rsidR="00B63C95" w:rsidRPr="00B51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59"/>
    <w:rsid w:val="00017B51"/>
    <w:rsid w:val="001E0E96"/>
    <w:rsid w:val="002D2AEB"/>
    <w:rsid w:val="002E5E1A"/>
    <w:rsid w:val="0034274D"/>
    <w:rsid w:val="003B64AC"/>
    <w:rsid w:val="00480796"/>
    <w:rsid w:val="00483DBA"/>
    <w:rsid w:val="004A53FB"/>
    <w:rsid w:val="005840AA"/>
    <w:rsid w:val="006E32DF"/>
    <w:rsid w:val="006F0F77"/>
    <w:rsid w:val="00755A53"/>
    <w:rsid w:val="00770D4B"/>
    <w:rsid w:val="00797A1A"/>
    <w:rsid w:val="00827A33"/>
    <w:rsid w:val="00837647"/>
    <w:rsid w:val="0085327B"/>
    <w:rsid w:val="00890CCC"/>
    <w:rsid w:val="008C5D0C"/>
    <w:rsid w:val="008F6A59"/>
    <w:rsid w:val="0097421D"/>
    <w:rsid w:val="00B514CE"/>
    <w:rsid w:val="00B63C95"/>
    <w:rsid w:val="00B8789B"/>
    <w:rsid w:val="00C9088C"/>
    <w:rsid w:val="00D90525"/>
    <w:rsid w:val="00D932C5"/>
    <w:rsid w:val="00F17D88"/>
    <w:rsid w:val="00F318EF"/>
    <w:rsid w:val="00F3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paragraph" w:styleId="Heading2">
    <w:name w:val="heading 2"/>
    <w:basedOn w:val="Normal"/>
    <w:next w:val="Normal"/>
    <w:link w:val="Heading2Char"/>
    <w:uiPriority w:val="9"/>
    <w:unhideWhenUsed/>
    <w:qFormat/>
    <w:rsid w:val="008F6A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A5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6A59"/>
    <w:rPr>
      <w:b/>
      <w:bCs/>
    </w:rPr>
  </w:style>
  <w:style w:type="paragraph" w:styleId="Title">
    <w:name w:val="Title"/>
    <w:basedOn w:val="Normal"/>
    <w:next w:val="Normal"/>
    <w:link w:val="TitleChar"/>
    <w:uiPriority w:val="10"/>
    <w:qFormat/>
    <w:rsid w:val="00017B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7B5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paragraph" w:styleId="Heading2">
    <w:name w:val="heading 2"/>
    <w:basedOn w:val="Normal"/>
    <w:next w:val="Normal"/>
    <w:link w:val="Heading2Char"/>
    <w:uiPriority w:val="9"/>
    <w:unhideWhenUsed/>
    <w:qFormat/>
    <w:rsid w:val="008F6A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A5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6A59"/>
    <w:rPr>
      <w:b/>
      <w:bCs/>
    </w:rPr>
  </w:style>
  <w:style w:type="paragraph" w:styleId="Title">
    <w:name w:val="Title"/>
    <w:basedOn w:val="Normal"/>
    <w:next w:val="Normal"/>
    <w:link w:val="TitleChar"/>
    <w:uiPriority w:val="10"/>
    <w:qFormat/>
    <w:rsid w:val="00017B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7B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4</cp:revision>
  <cp:lastPrinted>2015-04-25T15:04:00Z</cp:lastPrinted>
  <dcterms:created xsi:type="dcterms:W3CDTF">2015-04-25T15:00:00Z</dcterms:created>
  <dcterms:modified xsi:type="dcterms:W3CDTF">2015-04-25T15:06:00Z</dcterms:modified>
</cp:coreProperties>
</file>